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72CBD" w14:textId="77777777" w:rsidR="00AD217F" w:rsidRPr="00DC4788" w:rsidRDefault="00C33B25" w:rsidP="003603D7">
      <w:pPr>
        <w:jc w:val="center"/>
        <w:rPr>
          <w:rFonts w:ascii="Arial" w:hAnsi="Arial" w:cs="Arial"/>
          <w:b/>
          <w:sz w:val="24"/>
          <w:szCs w:val="24"/>
        </w:rPr>
      </w:pPr>
      <w:r w:rsidRPr="00DC4788">
        <w:rPr>
          <w:rFonts w:ascii="Arial" w:hAnsi="Arial" w:cs="Arial"/>
          <w:b/>
          <w:sz w:val="24"/>
          <w:szCs w:val="24"/>
        </w:rPr>
        <w:t xml:space="preserve">ANEXO VII </w:t>
      </w:r>
    </w:p>
    <w:p w14:paraId="11AC425B" w14:textId="77777777" w:rsidR="0041177E" w:rsidRPr="00DC4788" w:rsidRDefault="0041177E" w:rsidP="003603D7">
      <w:pPr>
        <w:jc w:val="center"/>
        <w:rPr>
          <w:rFonts w:ascii="Arial" w:hAnsi="Arial" w:cs="Arial"/>
          <w:b/>
          <w:sz w:val="24"/>
          <w:szCs w:val="24"/>
        </w:rPr>
      </w:pPr>
    </w:p>
    <w:p w14:paraId="187A4958" w14:textId="77777777" w:rsidR="00427021" w:rsidRPr="00DC4788" w:rsidRDefault="00427021" w:rsidP="003603D7">
      <w:pPr>
        <w:jc w:val="center"/>
        <w:rPr>
          <w:rFonts w:ascii="Arial" w:hAnsi="Arial" w:cs="Arial"/>
          <w:b/>
          <w:sz w:val="24"/>
          <w:szCs w:val="24"/>
        </w:rPr>
      </w:pPr>
      <w:r w:rsidRPr="00DC4788">
        <w:rPr>
          <w:rFonts w:ascii="Arial" w:hAnsi="Arial" w:cs="Arial"/>
          <w:b/>
          <w:sz w:val="24"/>
          <w:szCs w:val="24"/>
        </w:rPr>
        <w:t xml:space="preserve">DA AVALIAÇÃO DO SISTEMA DE GESTÃO DE </w:t>
      </w:r>
      <w:r w:rsidR="00C04110" w:rsidRPr="00DC4788">
        <w:rPr>
          <w:rFonts w:ascii="Arial" w:hAnsi="Arial" w:cs="Arial"/>
          <w:b/>
          <w:sz w:val="24"/>
          <w:szCs w:val="24"/>
        </w:rPr>
        <w:t>ALMOXARIFADO VIRTUAL</w:t>
      </w:r>
    </w:p>
    <w:p w14:paraId="265C75DC" w14:textId="77777777" w:rsidR="00427021" w:rsidRPr="00174ABF" w:rsidRDefault="00427021" w:rsidP="00427021">
      <w:pPr>
        <w:rPr>
          <w:rFonts w:cs="Arial"/>
          <w:b/>
        </w:rPr>
      </w:pPr>
    </w:p>
    <w:p w14:paraId="442237F0" w14:textId="77777777" w:rsidR="00494902" w:rsidRPr="00174ABF" w:rsidRDefault="00494902" w:rsidP="65AA8C85">
      <w:pPr>
        <w:pStyle w:val="PargrafodaLista"/>
        <w:spacing w:after="0" w:line="276" w:lineRule="auto"/>
        <w:ind w:left="360"/>
        <w:jc w:val="both"/>
        <w:rPr>
          <w:i/>
          <w:iCs/>
          <w:sz w:val="20"/>
          <w:szCs w:val="20"/>
        </w:rPr>
      </w:pPr>
    </w:p>
    <w:p w14:paraId="6FC8C2CF" w14:textId="77777777" w:rsidR="00427021" w:rsidRPr="00131074" w:rsidRDefault="000F15F6" w:rsidP="00CE2959">
      <w:pPr>
        <w:pStyle w:val="PargrafodaLista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Durante a fase de prop</w:t>
      </w:r>
      <w:r w:rsidR="001D458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stas</w:t>
      </w:r>
      <w:r w:rsidR="001D458E">
        <w:rPr>
          <w:rFonts w:ascii="Arial" w:hAnsi="Arial" w:cs="Arial"/>
          <w:sz w:val="20"/>
          <w:szCs w:val="20"/>
        </w:rPr>
        <w:t xml:space="preserve"> comerciais após a disputa de lances, </w:t>
      </w:r>
      <w:r w:rsidR="00427021" w:rsidRPr="00131074">
        <w:rPr>
          <w:rFonts w:ascii="Arial" w:hAnsi="Arial" w:cs="Arial"/>
          <w:sz w:val="20"/>
          <w:szCs w:val="20"/>
        </w:rPr>
        <w:t xml:space="preserve">a licitante melhor classificada terá o </w:t>
      </w:r>
      <w:r w:rsidR="00C04110" w:rsidRPr="00131074">
        <w:rPr>
          <w:rFonts w:ascii="Arial" w:hAnsi="Arial" w:cs="Arial"/>
          <w:sz w:val="20"/>
          <w:szCs w:val="20"/>
        </w:rPr>
        <w:t>p</w:t>
      </w:r>
      <w:r w:rsidR="00427021" w:rsidRPr="00131074">
        <w:rPr>
          <w:rFonts w:ascii="Arial" w:hAnsi="Arial" w:cs="Arial"/>
          <w:sz w:val="20"/>
          <w:szCs w:val="20"/>
        </w:rPr>
        <w:t>razo de até 05 (cinco) dias úteis, para apresentação simulada do seu sistema de gestão, para verificação da conformidade do mesmo com os requisitos estabelecidos no instrumento convocatório.</w:t>
      </w:r>
    </w:p>
    <w:p w14:paraId="03E66A20" w14:textId="77777777" w:rsidR="00427021" w:rsidRPr="00131074" w:rsidRDefault="00427021" w:rsidP="00CE2959">
      <w:pPr>
        <w:pStyle w:val="PargrafodaLista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131074">
        <w:rPr>
          <w:rFonts w:ascii="Arial" w:hAnsi="Arial" w:cs="Arial"/>
          <w:sz w:val="20"/>
        </w:rPr>
        <w:t xml:space="preserve">A avaliação do sistema será realizada dentro do horário de expediente da contratante, em hora e data marcadas previamente pela Unidade de Licitações e será realizada </w:t>
      </w:r>
      <w:r w:rsidR="00074297">
        <w:rPr>
          <w:rFonts w:ascii="Arial" w:hAnsi="Arial" w:cs="Arial"/>
          <w:sz w:val="20"/>
        </w:rPr>
        <w:t>pelos servidores da área solicitante.</w:t>
      </w:r>
    </w:p>
    <w:p w14:paraId="398208E5" w14:textId="77777777" w:rsidR="00427021" w:rsidRPr="00131074" w:rsidRDefault="00427021" w:rsidP="00CE2959">
      <w:pPr>
        <w:pStyle w:val="PargrafodaLista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131074">
        <w:rPr>
          <w:rFonts w:ascii="Arial" w:hAnsi="Arial" w:cs="Arial"/>
          <w:sz w:val="20"/>
        </w:rPr>
        <w:t>A Unidade de Licitações informará ao licitante a data, horário, local da avaliação do sistema e dar ampla publicidade aos interessados.</w:t>
      </w:r>
    </w:p>
    <w:p w14:paraId="4C9C06AB" w14:textId="77777777" w:rsidR="00427021" w:rsidRPr="00131074" w:rsidRDefault="00427021" w:rsidP="00CE2959">
      <w:pPr>
        <w:pStyle w:val="PargrafodaLista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131074">
        <w:rPr>
          <w:rFonts w:ascii="Arial" w:hAnsi="Arial" w:cs="Arial"/>
          <w:sz w:val="20"/>
        </w:rPr>
        <w:t xml:space="preserve">A licitante deverá </w:t>
      </w:r>
      <w:r w:rsidR="00074297">
        <w:rPr>
          <w:rFonts w:ascii="Arial" w:hAnsi="Arial" w:cs="Arial"/>
          <w:sz w:val="20"/>
        </w:rPr>
        <w:t>providencia</w:t>
      </w:r>
      <w:r w:rsidRPr="00131074">
        <w:rPr>
          <w:rFonts w:ascii="Arial" w:hAnsi="Arial" w:cs="Arial"/>
          <w:sz w:val="20"/>
        </w:rPr>
        <w:t xml:space="preserve"> toda a estrutura necessária para a simulação de funcionamento do sistema, </w:t>
      </w:r>
      <w:r w:rsidR="00D2454A">
        <w:rPr>
          <w:rFonts w:ascii="Arial" w:hAnsi="Arial" w:cs="Arial"/>
          <w:sz w:val="20"/>
        </w:rPr>
        <w:t>30 minutos antes</w:t>
      </w:r>
      <w:r w:rsidRPr="00131074">
        <w:rPr>
          <w:rFonts w:ascii="Arial" w:hAnsi="Arial" w:cs="Arial"/>
          <w:sz w:val="20"/>
        </w:rPr>
        <w:t xml:space="preserve"> do horário marcado para a avaliação.</w:t>
      </w:r>
    </w:p>
    <w:p w14:paraId="18B8A0EB" w14:textId="77777777" w:rsidR="00427021" w:rsidRPr="00131074" w:rsidRDefault="00427021" w:rsidP="00CE2959">
      <w:pPr>
        <w:pStyle w:val="PargrafodaLista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131074">
        <w:rPr>
          <w:rFonts w:ascii="Arial" w:hAnsi="Arial" w:cs="Arial"/>
          <w:sz w:val="20"/>
        </w:rPr>
        <w:t>Será de responsabilidade da licitante o fornecimento de todos os equipamentos para funcionamento do sistema (conectividade, periféricos ou quaisquer outros equipamentos, componentes e acessórios) sem qualquer custo ao contratante.</w:t>
      </w:r>
    </w:p>
    <w:p w14:paraId="7E022631" w14:textId="77777777" w:rsidR="00427021" w:rsidRPr="00131074" w:rsidRDefault="00427021" w:rsidP="00CE2959">
      <w:pPr>
        <w:pStyle w:val="PargrafodaLista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131074">
        <w:rPr>
          <w:rFonts w:ascii="Arial" w:hAnsi="Arial" w:cs="Arial"/>
          <w:sz w:val="20"/>
        </w:rPr>
        <w:t xml:space="preserve">A demonstração do funcionamento do sistema deverá ser realizada por meio de simulações que atendam o CHECK LIST– SISTEMA </w:t>
      </w:r>
      <w:r w:rsidR="00B11007" w:rsidRPr="00131074">
        <w:rPr>
          <w:rFonts w:ascii="Arial" w:hAnsi="Arial" w:cs="Arial"/>
          <w:sz w:val="20"/>
        </w:rPr>
        <w:t xml:space="preserve">GESTÃO </w:t>
      </w:r>
      <w:r w:rsidRPr="00131074">
        <w:rPr>
          <w:rFonts w:ascii="Arial" w:hAnsi="Arial" w:cs="Arial"/>
          <w:sz w:val="20"/>
        </w:rPr>
        <w:t xml:space="preserve">DE </w:t>
      </w:r>
      <w:r w:rsidR="00C04110" w:rsidRPr="00131074">
        <w:rPr>
          <w:rFonts w:ascii="Arial" w:hAnsi="Arial" w:cs="Arial"/>
          <w:sz w:val="20"/>
        </w:rPr>
        <w:t>ALMOXARIFADO VIRTUAL</w:t>
      </w:r>
      <w:r w:rsidRPr="00131074">
        <w:rPr>
          <w:rFonts w:ascii="Arial" w:hAnsi="Arial" w:cs="Arial"/>
          <w:sz w:val="20"/>
        </w:rPr>
        <w:t>.</w:t>
      </w:r>
    </w:p>
    <w:p w14:paraId="3380294D" w14:textId="77777777" w:rsidR="00427021" w:rsidRPr="00131074" w:rsidRDefault="00427021" w:rsidP="00CE2959">
      <w:pPr>
        <w:pStyle w:val="PargrafodaLista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131074">
        <w:rPr>
          <w:rFonts w:ascii="Arial" w:hAnsi="Arial" w:cs="Arial"/>
          <w:sz w:val="20"/>
        </w:rPr>
        <w:t>Na eventualidade de, no máximo 03 (três) destes itens não atenderem integralmente ao solicitado, a Comissão de Avaliação poderá suspender a sessão e conceder o prazo máximo de 02 (dois) dias para que a licitante solucione em definitivo o(s) problema(s).</w:t>
      </w:r>
    </w:p>
    <w:p w14:paraId="56BD406B" w14:textId="77777777" w:rsidR="00A53E2B" w:rsidRDefault="00427021" w:rsidP="00CE2959">
      <w:pPr>
        <w:pStyle w:val="PargrafodaLista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A53E2B">
        <w:rPr>
          <w:rFonts w:ascii="Arial" w:hAnsi="Arial" w:cs="Arial"/>
          <w:sz w:val="20"/>
        </w:rPr>
        <w:t xml:space="preserve">A avaliação do sistema de gestão será realizada por </w:t>
      </w:r>
      <w:r w:rsidR="00D16A74" w:rsidRPr="00A53E2B">
        <w:rPr>
          <w:rFonts w:ascii="Arial" w:hAnsi="Arial" w:cs="Arial"/>
          <w:sz w:val="20"/>
        </w:rPr>
        <w:t>servidores</w:t>
      </w:r>
      <w:r w:rsidR="0001513F" w:rsidRPr="00A53E2B">
        <w:rPr>
          <w:rFonts w:ascii="Arial" w:hAnsi="Arial" w:cs="Arial"/>
          <w:sz w:val="20"/>
        </w:rPr>
        <w:t xml:space="preserve"> da Unidade de Patrimônio e Almoxarifado</w:t>
      </w:r>
      <w:r w:rsidR="00074297">
        <w:rPr>
          <w:rFonts w:ascii="Arial" w:hAnsi="Arial" w:cs="Arial"/>
          <w:sz w:val="20"/>
        </w:rPr>
        <w:t xml:space="preserve"> acompanhado por técnico responsável e indicado pela Divisão de Tecnologia da Informação e Comunicação</w:t>
      </w:r>
      <w:r w:rsidR="0001513F" w:rsidRPr="00A53E2B">
        <w:rPr>
          <w:rFonts w:ascii="Arial" w:hAnsi="Arial" w:cs="Arial"/>
          <w:sz w:val="20"/>
        </w:rPr>
        <w:t>.</w:t>
      </w:r>
    </w:p>
    <w:p w14:paraId="355D33B8" w14:textId="77777777" w:rsidR="00427021" w:rsidRPr="00131074" w:rsidRDefault="00A53E2B" w:rsidP="00CE2959">
      <w:pPr>
        <w:pStyle w:val="PargrafodaLista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A53E2B">
        <w:rPr>
          <w:rFonts w:ascii="Arial" w:hAnsi="Arial" w:cs="Arial"/>
          <w:sz w:val="20"/>
        </w:rPr>
        <w:t xml:space="preserve"> </w:t>
      </w:r>
      <w:r w:rsidR="00427021" w:rsidRPr="00A53E2B">
        <w:rPr>
          <w:rFonts w:ascii="Arial" w:hAnsi="Arial" w:cs="Arial"/>
          <w:sz w:val="20"/>
        </w:rPr>
        <w:t>A sessão será realizada em ambiente público, aberta a todos os interessados.</w:t>
      </w:r>
    </w:p>
    <w:p w14:paraId="5395F46E" w14:textId="77777777" w:rsidR="00427021" w:rsidRPr="00131074" w:rsidRDefault="00427021" w:rsidP="00CE2959">
      <w:pPr>
        <w:pStyle w:val="PargrafodaLista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131074">
        <w:rPr>
          <w:rFonts w:ascii="Arial" w:hAnsi="Arial" w:cs="Arial"/>
          <w:sz w:val="20"/>
        </w:rPr>
        <w:t xml:space="preserve">Não será permitida a manifestação dos </w:t>
      </w:r>
      <w:r w:rsidR="00074297">
        <w:rPr>
          <w:rFonts w:ascii="Arial" w:hAnsi="Arial" w:cs="Arial"/>
          <w:sz w:val="20"/>
        </w:rPr>
        <w:t xml:space="preserve">demais </w:t>
      </w:r>
      <w:r w:rsidRPr="00131074">
        <w:rPr>
          <w:rFonts w:ascii="Arial" w:hAnsi="Arial" w:cs="Arial"/>
          <w:sz w:val="20"/>
        </w:rPr>
        <w:t>participantes durante a execução dos testes, exceto do licitante avaliado.</w:t>
      </w:r>
    </w:p>
    <w:p w14:paraId="3ACF10F4" w14:textId="77777777" w:rsidR="00427021" w:rsidRPr="00131074" w:rsidRDefault="00427021" w:rsidP="00CE2959">
      <w:pPr>
        <w:pStyle w:val="PargrafodaLista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131074">
        <w:rPr>
          <w:rFonts w:ascii="Arial" w:hAnsi="Arial" w:cs="Arial"/>
          <w:sz w:val="20"/>
        </w:rPr>
        <w:t xml:space="preserve">A </w:t>
      </w:r>
      <w:r w:rsidR="00D16A74">
        <w:rPr>
          <w:rFonts w:ascii="Arial" w:hAnsi="Arial" w:cs="Arial"/>
          <w:sz w:val="20"/>
        </w:rPr>
        <w:t>Contratante</w:t>
      </w:r>
      <w:r w:rsidRPr="00131074">
        <w:rPr>
          <w:rFonts w:ascii="Arial" w:hAnsi="Arial" w:cs="Arial"/>
          <w:sz w:val="20"/>
        </w:rPr>
        <w:t xml:space="preserve"> poderá solicitar que qualquer teste seja repetido a fim de sanar dúvidas e possibilitar a verificação concreta do atendimento ao requisito testado.</w:t>
      </w:r>
    </w:p>
    <w:p w14:paraId="34CA372F" w14:textId="77777777" w:rsidR="00427021" w:rsidRPr="00131074" w:rsidRDefault="00427021" w:rsidP="00CE2959">
      <w:pPr>
        <w:pStyle w:val="PargrafodaLista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131074">
        <w:rPr>
          <w:rFonts w:ascii="Arial" w:hAnsi="Arial" w:cs="Arial"/>
          <w:sz w:val="20"/>
        </w:rPr>
        <w:t>Após a realização dos testes, será concedida a oportunidade para a manifestação dos demais participantes. Somente neste momento será possível a eles realizarem questionamentos, efetuarem solicitações, bem como trazerem informações relevantes, para auxiliar o processo avaliativo, que poderão ser aceitas ou não pel</w:t>
      </w:r>
      <w:r w:rsidR="00074297">
        <w:rPr>
          <w:rFonts w:ascii="Arial" w:hAnsi="Arial" w:cs="Arial"/>
          <w:sz w:val="20"/>
        </w:rPr>
        <w:t>o Pregoeiro</w:t>
      </w:r>
      <w:r w:rsidRPr="00131074">
        <w:rPr>
          <w:rFonts w:ascii="Arial" w:hAnsi="Arial" w:cs="Arial"/>
          <w:sz w:val="20"/>
        </w:rPr>
        <w:t>.</w:t>
      </w:r>
    </w:p>
    <w:p w14:paraId="4CB3D80C" w14:textId="77777777" w:rsidR="00427021" w:rsidRPr="00131074" w:rsidRDefault="00427021" w:rsidP="00CE2959">
      <w:pPr>
        <w:pStyle w:val="PargrafodaLista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131074">
        <w:rPr>
          <w:rFonts w:ascii="Arial" w:hAnsi="Arial" w:cs="Arial"/>
          <w:sz w:val="20"/>
        </w:rPr>
        <w:t xml:space="preserve">Ao final da avaliação será informado o resultado, através do CHECK LIST – SISTEMA DE </w:t>
      </w:r>
      <w:r w:rsidR="00B11007" w:rsidRPr="00131074">
        <w:rPr>
          <w:rFonts w:ascii="Arial" w:hAnsi="Arial" w:cs="Arial"/>
          <w:sz w:val="20"/>
        </w:rPr>
        <w:t xml:space="preserve">GESTÃO DE </w:t>
      </w:r>
      <w:r w:rsidR="00C04110" w:rsidRPr="00131074">
        <w:rPr>
          <w:rFonts w:ascii="Arial" w:hAnsi="Arial" w:cs="Arial"/>
          <w:sz w:val="20"/>
        </w:rPr>
        <w:t>ALMOXARIFADO VIRTUAL</w:t>
      </w:r>
      <w:r w:rsidRPr="00131074">
        <w:rPr>
          <w:rFonts w:ascii="Arial" w:hAnsi="Arial" w:cs="Arial"/>
          <w:sz w:val="20"/>
        </w:rPr>
        <w:t>.</w:t>
      </w:r>
    </w:p>
    <w:p w14:paraId="2A741343" w14:textId="77777777" w:rsidR="00427021" w:rsidRPr="00131074" w:rsidRDefault="00427021" w:rsidP="00CE2959">
      <w:pPr>
        <w:pStyle w:val="PargrafodaLista"/>
        <w:numPr>
          <w:ilvl w:val="1"/>
          <w:numId w:val="4"/>
        </w:numPr>
        <w:spacing w:after="0" w:line="276" w:lineRule="auto"/>
        <w:jc w:val="both"/>
        <w:rPr>
          <w:rFonts w:ascii="Arial" w:hAnsi="Arial" w:cs="Arial"/>
          <w:sz w:val="20"/>
        </w:rPr>
      </w:pPr>
      <w:r w:rsidRPr="00131074">
        <w:rPr>
          <w:rFonts w:ascii="Arial" w:hAnsi="Arial" w:cs="Arial"/>
          <w:sz w:val="20"/>
        </w:rPr>
        <w:t>O resultado poderá ser emitido em momento posterior, caso seja necessário realizar diligência destinada a esclarecer ou complementar a instrução do processo e a aferição do ofertado.</w:t>
      </w:r>
    </w:p>
    <w:p w14:paraId="4213AF15" w14:textId="77777777" w:rsidR="00427021" w:rsidRPr="00131074" w:rsidRDefault="00427021" w:rsidP="00CE2959">
      <w:pPr>
        <w:pStyle w:val="PargrafodaLista"/>
        <w:numPr>
          <w:ilvl w:val="1"/>
          <w:numId w:val="4"/>
        </w:numPr>
        <w:spacing w:before="1" w:after="0" w:line="276" w:lineRule="auto"/>
        <w:jc w:val="both"/>
        <w:rPr>
          <w:rFonts w:ascii="Arial" w:hAnsi="Arial" w:cs="Arial"/>
          <w:sz w:val="20"/>
          <w:szCs w:val="20"/>
        </w:rPr>
      </w:pPr>
      <w:r w:rsidRPr="00131074">
        <w:rPr>
          <w:rFonts w:ascii="Arial" w:hAnsi="Arial" w:cs="Arial"/>
          <w:sz w:val="20"/>
          <w:szCs w:val="20"/>
        </w:rPr>
        <w:lastRenderedPageBreak/>
        <w:t xml:space="preserve">Será publicado no portal da contratante, o resultado da avaliação do sistema de </w:t>
      </w:r>
      <w:r w:rsidR="003124BD">
        <w:rPr>
          <w:rFonts w:ascii="Arial" w:hAnsi="Arial" w:cs="Arial"/>
          <w:sz w:val="20"/>
          <w:szCs w:val="20"/>
        </w:rPr>
        <w:t>almoxarifado virtual</w:t>
      </w:r>
      <w:r w:rsidRPr="00131074">
        <w:rPr>
          <w:rFonts w:ascii="Arial" w:hAnsi="Arial" w:cs="Arial"/>
          <w:sz w:val="20"/>
          <w:szCs w:val="20"/>
        </w:rPr>
        <w:t xml:space="preserve">, e demais atos, conforme CHECK LIST – SISTEMA DE </w:t>
      </w:r>
      <w:r w:rsidR="00B11007" w:rsidRPr="00131074">
        <w:rPr>
          <w:rFonts w:ascii="Arial" w:hAnsi="Arial" w:cs="Arial"/>
          <w:sz w:val="20"/>
          <w:szCs w:val="20"/>
        </w:rPr>
        <w:t xml:space="preserve">GESTÃO DE </w:t>
      </w:r>
      <w:r w:rsidR="00C04110" w:rsidRPr="00131074">
        <w:rPr>
          <w:rFonts w:ascii="Arial" w:hAnsi="Arial" w:cs="Arial"/>
          <w:sz w:val="20"/>
        </w:rPr>
        <w:t>ALMOXARIFADO VIRTUAL.</w:t>
      </w:r>
    </w:p>
    <w:p w14:paraId="616CA776" w14:textId="77777777" w:rsidR="00074297" w:rsidRDefault="00074297" w:rsidP="003603D7">
      <w:pPr>
        <w:spacing w:before="1" w:line="276" w:lineRule="auto"/>
        <w:jc w:val="both"/>
        <w:rPr>
          <w:i/>
          <w:iCs/>
          <w:sz w:val="20"/>
          <w:szCs w:val="20"/>
        </w:rPr>
      </w:pPr>
    </w:p>
    <w:p w14:paraId="206135E2" w14:textId="77777777" w:rsidR="003603D7" w:rsidRPr="003603D7" w:rsidRDefault="003603D7" w:rsidP="003603D7">
      <w:pPr>
        <w:spacing w:before="1" w:line="276" w:lineRule="auto"/>
        <w:jc w:val="both"/>
        <w:rPr>
          <w:i/>
          <w:iCs/>
          <w:sz w:val="20"/>
          <w:szCs w:val="20"/>
        </w:rPr>
      </w:pPr>
    </w:p>
    <w:p w14:paraId="4C5CD4AD" w14:textId="77777777" w:rsidR="00A53E2B" w:rsidRDefault="00A53E2B" w:rsidP="135AFD2B">
      <w:pPr>
        <w:spacing w:before="1"/>
        <w:ind w:left="8"/>
        <w:jc w:val="center"/>
        <w:rPr>
          <w:rFonts w:ascii="Arial" w:hAnsi="Arial" w:cs="Arial"/>
          <w:b/>
          <w:bCs/>
          <w:sz w:val="24"/>
          <w:szCs w:val="24"/>
        </w:rPr>
      </w:pPr>
    </w:p>
    <w:p w14:paraId="2057C5D2" w14:textId="77777777" w:rsidR="135AFD2B" w:rsidRPr="00DC4788" w:rsidRDefault="006529F9" w:rsidP="135AFD2B">
      <w:pPr>
        <w:spacing w:before="1"/>
        <w:ind w:left="8"/>
        <w:jc w:val="center"/>
        <w:rPr>
          <w:rFonts w:ascii="Arial" w:hAnsi="Arial" w:cs="Arial"/>
          <w:b/>
          <w:bCs/>
          <w:sz w:val="24"/>
          <w:szCs w:val="24"/>
        </w:rPr>
      </w:pPr>
      <w:r w:rsidRPr="00DC4788">
        <w:rPr>
          <w:rFonts w:ascii="Arial" w:hAnsi="Arial" w:cs="Arial"/>
          <w:b/>
          <w:bCs/>
          <w:sz w:val="24"/>
          <w:szCs w:val="24"/>
        </w:rPr>
        <w:t>ANEXO VII</w:t>
      </w:r>
    </w:p>
    <w:p w14:paraId="624CBC04" w14:textId="77777777" w:rsidR="00AD217F" w:rsidRPr="00DC4788" w:rsidRDefault="00BE6207" w:rsidP="008A49E1">
      <w:pPr>
        <w:spacing w:before="1"/>
        <w:ind w:left="8"/>
        <w:jc w:val="center"/>
        <w:rPr>
          <w:rFonts w:ascii="Arial" w:hAnsi="Arial" w:cs="Arial"/>
          <w:b/>
          <w:sz w:val="24"/>
        </w:rPr>
      </w:pPr>
      <w:r w:rsidRPr="00DC4788">
        <w:rPr>
          <w:rFonts w:ascii="Arial" w:hAnsi="Arial" w:cs="Arial"/>
          <w:b/>
          <w:sz w:val="24"/>
        </w:rPr>
        <w:t xml:space="preserve">   </w:t>
      </w:r>
    </w:p>
    <w:p w14:paraId="34D5BE2B" w14:textId="77777777" w:rsidR="00427021" w:rsidRDefault="004062CE" w:rsidP="008A49E1">
      <w:pPr>
        <w:spacing w:before="1"/>
        <w:ind w:left="8"/>
        <w:jc w:val="center"/>
        <w:rPr>
          <w:rFonts w:ascii="Georgia" w:hAnsi="Georgia"/>
          <w:b/>
          <w:sz w:val="24"/>
        </w:rPr>
      </w:pPr>
      <w:r w:rsidRPr="00DC4788">
        <w:rPr>
          <w:rFonts w:ascii="Arial" w:hAnsi="Arial" w:cs="Arial"/>
          <w:b/>
          <w:sz w:val="24"/>
        </w:rPr>
        <w:t>PROVA DE CONCEITO</w:t>
      </w:r>
    </w:p>
    <w:p w14:paraId="06ED53DD" w14:textId="77777777" w:rsidR="00AD217F" w:rsidRDefault="00AD217F" w:rsidP="008A49E1">
      <w:pPr>
        <w:spacing w:before="1"/>
        <w:ind w:left="8"/>
        <w:jc w:val="center"/>
        <w:rPr>
          <w:rFonts w:ascii="Georgia" w:hAnsi="Georgia"/>
          <w:b/>
          <w:sz w:val="24"/>
        </w:rPr>
      </w:pPr>
    </w:p>
    <w:tbl>
      <w:tblPr>
        <w:tblStyle w:val="Tabelacomgrade"/>
        <w:tblW w:w="0" w:type="auto"/>
        <w:tblInd w:w="8" w:type="dxa"/>
        <w:tblLook w:val="04A0" w:firstRow="1" w:lastRow="0" w:firstColumn="1" w:lastColumn="0" w:noHBand="0" w:noVBand="1"/>
      </w:tblPr>
      <w:tblGrid>
        <w:gridCol w:w="838"/>
        <w:gridCol w:w="3513"/>
        <w:gridCol w:w="894"/>
        <w:gridCol w:w="1121"/>
        <w:gridCol w:w="2120"/>
      </w:tblGrid>
      <w:tr w:rsidR="00A43B49" w14:paraId="359665A8" w14:textId="77777777" w:rsidTr="008E1EF0">
        <w:tc>
          <w:tcPr>
            <w:tcW w:w="838" w:type="dxa"/>
            <w:tcBorders>
              <w:right w:val="nil"/>
            </w:tcBorders>
          </w:tcPr>
          <w:p w14:paraId="5924DD06" w14:textId="77777777" w:rsidR="00A43B49" w:rsidRPr="00623FDA" w:rsidRDefault="00A43B49" w:rsidP="008A49E1">
            <w:pPr>
              <w:spacing w:before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13" w:type="dxa"/>
            <w:tcBorders>
              <w:left w:val="nil"/>
            </w:tcBorders>
          </w:tcPr>
          <w:p w14:paraId="76400964" w14:textId="77777777" w:rsidR="00A43B49" w:rsidRDefault="008E1EF0" w:rsidP="008E1EF0">
            <w:pPr>
              <w:spacing w:before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Itens</w:t>
            </w:r>
          </w:p>
          <w:p w14:paraId="11B535D8" w14:textId="77777777" w:rsidR="00134DFB" w:rsidRPr="00726FB6" w:rsidRDefault="00134DFB" w:rsidP="008E1EF0">
            <w:pPr>
              <w:spacing w:befor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94" w:type="dxa"/>
          </w:tcPr>
          <w:p w14:paraId="6FDF6453" w14:textId="77777777" w:rsidR="00A43B49" w:rsidRPr="00623FDA" w:rsidRDefault="00A43B49" w:rsidP="008A49E1">
            <w:pPr>
              <w:spacing w:before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FDA">
              <w:rPr>
                <w:rFonts w:ascii="Arial" w:hAnsi="Arial" w:cs="Arial"/>
                <w:b/>
                <w:sz w:val="20"/>
                <w:szCs w:val="20"/>
              </w:rPr>
              <w:t>Atende</w:t>
            </w:r>
          </w:p>
        </w:tc>
        <w:tc>
          <w:tcPr>
            <w:tcW w:w="1121" w:type="dxa"/>
          </w:tcPr>
          <w:p w14:paraId="6818C195" w14:textId="77777777" w:rsidR="00245E96" w:rsidRDefault="00A43B49" w:rsidP="008A49E1">
            <w:pPr>
              <w:spacing w:before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FDA">
              <w:rPr>
                <w:rFonts w:ascii="Arial" w:hAnsi="Arial" w:cs="Arial"/>
                <w:b/>
                <w:sz w:val="20"/>
                <w:szCs w:val="20"/>
              </w:rPr>
              <w:t xml:space="preserve">Não </w:t>
            </w:r>
          </w:p>
          <w:p w14:paraId="18C74DAB" w14:textId="77777777" w:rsidR="00A43B49" w:rsidRPr="00623FDA" w:rsidRDefault="00A43B49" w:rsidP="008A49E1">
            <w:pPr>
              <w:spacing w:before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FDA">
              <w:rPr>
                <w:rFonts w:ascii="Arial" w:hAnsi="Arial" w:cs="Arial"/>
                <w:b/>
                <w:sz w:val="20"/>
                <w:szCs w:val="20"/>
              </w:rPr>
              <w:t>atende</w:t>
            </w:r>
          </w:p>
        </w:tc>
        <w:tc>
          <w:tcPr>
            <w:tcW w:w="2120" w:type="dxa"/>
          </w:tcPr>
          <w:p w14:paraId="30FB591C" w14:textId="77777777" w:rsidR="00A43B49" w:rsidRPr="00623FDA" w:rsidRDefault="00A43B49" w:rsidP="008A49E1">
            <w:pPr>
              <w:spacing w:before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3FDA">
              <w:rPr>
                <w:rFonts w:ascii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A43B49" w14:paraId="5181F0E2" w14:textId="77777777" w:rsidTr="008E1EF0">
        <w:tc>
          <w:tcPr>
            <w:tcW w:w="838" w:type="dxa"/>
          </w:tcPr>
          <w:p w14:paraId="65C6B9BE" w14:textId="77777777" w:rsidR="00A43B49" w:rsidRPr="00190971" w:rsidRDefault="00A43B49" w:rsidP="008A49E1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0971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3513" w:type="dxa"/>
          </w:tcPr>
          <w:p w14:paraId="13D09474" w14:textId="77777777" w:rsidR="00A43B49" w:rsidRDefault="00190971" w:rsidP="006B07CA">
            <w:pPr>
              <w:spacing w:before="1"/>
              <w:rPr>
                <w:rFonts w:ascii="Arial" w:hAnsi="Arial" w:cs="Arial"/>
                <w:bCs/>
                <w:sz w:val="18"/>
                <w:szCs w:val="18"/>
              </w:rPr>
            </w:pPr>
            <w:r w:rsidRPr="003304ED">
              <w:rPr>
                <w:rFonts w:ascii="Arial" w:hAnsi="Arial" w:cs="Arial"/>
                <w:bCs/>
                <w:sz w:val="18"/>
                <w:szCs w:val="18"/>
              </w:rPr>
              <w:t>Acesso ao sistema via Google Chrome</w:t>
            </w:r>
          </w:p>
          <w:p w14:paraId="43DBE53B" w14:textId="77777777" w:rsidR="00951B7B" w:rsidRPr="003304ED" w:rsidRDefault="00951B7B" w:rsidP="006B07CA">
            <w:pPr>
              <w:spacing w:before="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4" w:type="dxa"/>
          </w:tcPr>
          <w:p w14:paraId="65F5E006" w14:textId="77777777" w:rsidR="00A43B49" w:rsidRPr="00190971" w:rsidRDefault="00A43B49" w:rsidP="008A49E1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1" w:type="dxa"/>
          </w:tcPr>
          <w:p w14:paraId="24A02CFC" w14:textId="77777777" w:rsidR="00A43B49" w:rsidRPr="00190971" w:rsidRDefault="00A43B49" w:rsidP="008A49E1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0" w:type="dxa"/>
          </w:tcPr>
          <w:p w14:paraId="2FEA7B1E" w14:textId="77777777" w:rsidR="00A43B49" w:rsidRPr="00190971" w:rsidRDefault="00A43B49" w:rsidP="008A49E1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90971" w14:paraId="586D0C63" w14:textId="77777777" w:rsidTr="008E1EF0">
        <w:tc>
          <w:tcPr>
            <w:tcW w:w="838" w:type="dxa"/>
          </w:tcPr>
          <w:p w14:paraId="0102F6C8" w14:textId="77777777" w:rsidR="00190971" w:rsidRPr="00190971" w:rsidRDefault="00190971" w:rsidP="00190971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0971">
              <w:rPr>
                <w:rFonts w:ascii="Arial" w:hAnsi="Arial" w:cs="Arial"/>
                <w:b/>
                <w:sz w:val="18"/>
                <w:szCs w:val="18"/>
              </w:rPr>
              <w:t>02</w:t>
            </w:r>
          </w:p>
        </w:tc>
        <w:tc>
          <w:tcPr>
            <w:tcW w:w="3513" w:type="dxa"/>
          </w:tcPr>
          <w:p w14:paraId="69C2009D" w14:textId="77777777" w:rsidR="00190971" w:rsidRDefault="00190971" w:rsidP="006B07CA">
            <w:pPr>
              <w:spacing w:before="1"/>
              <w:rPr>
                <w:rFonts w:ascii="Arial" w:hAnsi="Arial" w:cs="Arial"/>
                <w:bCs/>
                <w:sz w:val="18"/>
                <w:szCs w:val="18"/>
              </w:rPr>
            </w:pPr>
            <w:r w:rsidRPr="003304ED">
              <w:rPr>
                <w:rFonts w:ascii="Arial" w:hAnsi="Arial" w:cs="Arial"/>
                <w:bCs/>
                <w:sz w:val="18"/>
                <w:szCs w:val="18"/>
              </w:rPr>
              <w:t xml:space="preserve">Acesso ao sistema via </w:t>
            </w:r>
            <w:r w:rsidR="00AB6F87" w:rsidRPr="003304ED">
              <w:rPr>
                <w:rFonts w:ascii="Arial" w:hAnsi="Arial" w:cs="Arial"/>
                <w:bCs/>
                <w:sz w:val="18"/>
                <w:szCs w:val="18"/>
              </w:rPr>
              <w:t>Microsoft Edge</w:t>
            </w:r>
          </w:p>
          <w:p w14:paraId="529E7C73" w14:textId="77777777" w:rsidR="00951B7B" w:rsidRPr="003304ED" w:rsidRDefault="00951B7B" w:rsidP="006B07CA">
            <w:pPr>
              <w:spacing w:before="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4" w:type="dxa"/>
          </w:tcPr>
          <w:p w14:paraId="25191EEC" w14:textId="77777777" w:rsidR="00190971" w:rsidRPr="00190971" w:rsidRDefault="00190971" w:rsidP="00190971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1" w:type="dxa"/>
          </w:tcPr>
          <w:p w14:paraId="4FC400BA" w14:textId="77777777" w:rsidR="00190971" w:rsidRPr="00190971" w:rsidRDefault="00190971" w:rsidP="00190971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0" w:type="dxa"/>
          </w:tcPr>
          <w:p w14:paraId="2D5CB3DE" w14:textId="77777777" w:rsidR="00190971" w:rsidRPr="00190971" w:rsidRDefault="00190971" w:rsidP="00190971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90971" w14:paraId="56BEDA9F" w14:textId="77777777" w:rsidTr="008E1EF0">
        <w:tc>
          <w:tcPr>
            <w:tcW w:w="838" w:type="dxa"/>
            <w:tcBorders>
              <w:bottom w:val="single" w:sz="4" w:space="0" w:color="auto"/>
            </w:tcBorders>
          </w:tcPr>
          <w:p w14:paraId="6A810967" w14:textId="77777777" w:rsidR="00190971" w:rsidRPr="00190971" w:rsidRDefault="00190971" w:rsidP="00190971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0971">
              <w:rPr>
                <w:rFonts w:ascii="Arial" w:hAnsi="Arial" w:cs="Arial"/>
                <w:b/>
                <w:sz w:val="18"/>
                <w:szCs w:val="18"/>
              </w:rPr>
              <w:t>03</w:t>
            </w:r>
          </w:p>
        </w:tc>
        <w:tc>
          <w:tcPr>
            <w:tcW w:w="3513" w:type="dxa"/>
            <w:tcBorders>
              <w:bottom w:val="single" w:sz="4" w:space="0" w:color="auto"/>
            </w:tcBorders>
          </w:tcPr>
          <w:p w14:paraId="7352B3A5" w14:textId="77777777" w:rsidR="00190971" w:rsidRDefault="00190971" w:rsidP="006B07CA">
            <w:pPr>
              <w:spacing w:before="1"/>
              <w:rPr>
                <w:rFonts w:ascii="Arial" w:hAnsi="Arial" w:cs="Arial"/>
                <w:bCs/>
                <w:sz w:val="18"/>
                <w:szCs w:val="18"/>
              </w:rPr>
            </w:pPr>
            <w:r w:rsidRPr="003304ED">
              <w:rPr>
                <w:rFonts w:ascii="Arial" w:hAnsi="Arial" w:cs="Arial"/>
                <w:bCs/>
                <w:sz w:val="18"/>
                <w:szCs w:val="18"/>
              </w:rPr>
              <w:t xml:space="preserve">Acesso ao sistema via </w:t>
            </w:r>
            <w:r w:rsidR="00AB6F87" w:rsidRPr="003304ED">
              <w:rPr>
                <w:rFonts w:ascii="Arial" w:hAnsi="Arial" w:cs="Arial"/>
                <w:bCs/>
                <w:sz w:val="18"/>
                <w:szCs w:val="18"/>
              </w:rPr>
              <w:t>Mozila Firefox</w:t>
            </w:r>
          </w:p>
          <w:p w14:paraId="46C2AB1D" w14:textId="77777777" w:rsidR="00951B7B" w:rsidRPr="003304ED" w:rsidRDefault="00951B7B" w:rsidP="006B07CA">
            <w:pPr>
              <w:spacing w:before="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4" w:type="dxa"/>
          </w:tcPr>
          <w:p w14:paraId="352B6036" w14:textId="77777777" w:rsidR="00190971" w:rsidRPr="00190971" w:rsidRDefault="00190971" w:rsidP="00190971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1" w:type="dxa"/>
          </w:tcPr>
          <w:p w14:paraId="5C16C7F0" w14:textId="77777777" w:rsidR="00190971" w:rsidRPr="00190971" w:rsidRDefault="00190971" w:rsidP="00190971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0" w:type="dxa"/>
          </w:tcPr>
          <w:p w14:paraId="71013799" w14:textId="77777777" w:rsidR="00190971" w:rsidRPr="00190971" w:rsidRDefault="00190971" w:rsidP="00190971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259A8" w:rsidRPr="00190971" w14:paraId="0FC7D17A" w14:textId="77777777" w:rsidTr="008E1EF0">
        <w:tc>
          <w:tcPr>
            <w:tcW w:w="838" w:type="dxa"/>
          </w:tcPr>
          <w:p w14:paraId="72D5F148" w14:textId="77777777" w:rsidR="00D259A8" w:rsidRPr="00190971" w:rsidRDefault="00074297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04</w:t>
            </w:r>
          </w:p>
        </w:tc>
        <w:tc>
          <w:tcPr>
            <w:tcW w:w="3513" w:type="dxa"/>
          </w:tcPr>
          <w:p w14:paraId="14964A19" w14:textId="77777777" w:rsidR="00D259A8" w:rsidRDefault="00A572CE" w:rsidP="00AF5587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5587">
              <w:rPr>
                <w:rFonts w:ascii="Arial" w:hAnsi="Arial" w:cs="Arial"/>
                <w:bCs/>
                <w:sz w:val="18"/>
                <w:szCs w:val="18"/>
              </w:rPr>
              <w:t>Acesso ao sistema web com utilização de login e senha pessoal</w:t>
            </w:r>
          </w:p>
          <w:p w14:paraId="64A56D22" w14:textId="77777777" w:rsidR="00134DFB" w:rsidRPr="00AF5587" w:rsidRDefault="00134DFB" w:rsidP="00AF5587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4" w:type="dxa"/>
          </w:tcPr>
          <w:p w14:paraId="39589934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1" w:type="dxa"/>
          </w:tcPr>
          <w:p w14:paraId="16FA304B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0" w:type="dxa"/>
          </w:tcPr>
          <w:p w14:paraId="171B5CE7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259A8" w:rsidRPr="00190971" w14:paraId="434EC074" w14:textId="77777777" w:rsidTr="008E1EF0">
        <w:tc>
          <w:tcPr>
            <w:tcW w:w="838" w:type="dxa"/>
          </w:tcPr>
          <w:p w14:paraId="7FBBFAB3" w14:textId="77777777" w:rsidR="00D259A8" w:rsidRPr="00190971" w:rsidRDefault="00074297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05</w:t>
            </w:r>
          </w:p>
        </w:tc>
        <w:tc>
          <w:tcPr>
            <w:tcW w:w="3513" w:type="dxa"/>
          </w:tcPr>
          <w:p w14:paraId="698DACDF" w14:textId="77777777" w:rsidR="00D259A8" w:rsidRDefault="009C2F06" w:rsidP="00AF5587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5587">
              <w:rPr>
                <w:rFonts w:ascii="Arial" w:hAnsi="Arial" w:cs="Arial"/>
                <w:bCs/>
                <w:sz w:val="18"/>
                <w:szCs w:val="18"/>
              </w:rPr>
              <w:t>Cadastramento de unidades administrativas no sistema web</w:t>
            </w:r>
          </w:p>
          <w:p w14:paraId="7B2DCCFC" w14:textId="77777777" w:rsidR="00134DFB" w:rsidRPr="00AF5587" w:rsidRDefault="00134DFB" w:rsidP="00AF5587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4" w:type="dxa"/>
          </w:tcPr>
          <w:p w14:paraId="271DE7EB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1" w:type="dxa"/>
          </w:tcPr>
          <w:p w14:paraId="4156EC53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0" w:type="dxa"/>
          </w:tcPr>
          <w:p w14:paraId="3EB510B5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259A8" w:rsidRPr="00190971" w14:paraId="0E243642" w14:textId="77777777" w:rsidTr="008E1EF0">
        <w:tc>
          <w:tcPr>
            <w:tcW w:w="838" w:type="dxa"/>
          </w:tcPr>
          <w:p w14:paraId="3F39EDAB" w14:textId="77777777" w:rsidR="00D259A8" w:rsidRPr="00190971" w:rsidRDefault="00074297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06</w:t>
            </w:r>
          </w:p>
        </w:tc>
        <w:tc>
          <w:tcPr>
            <w:tcW w:w="3513" w:type="dxa"/>
          </w:tcPr>
          <w:p w14:paraId="2C5F968F" w14:textId="77777777" w:rsidR="00D259A8" w:rsidRDefault="009C2F06" w:rsidP="00AF5587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5587">
              <w:rPr>
                <w:rFonts w:ascii="Arial" w:hAnsi="Arial" w:cs="Arial"/>
                <w:bCs/>
                <w:sz w:val="18"/>
                <w:szCs w:val="18"/>
              </w:rPr>
              <w:t>Cadastramento dos diversos perfis de usuários no sistema web</w:t>
            </w:r>
          </w:p>
          <w:p w14:paraId="6A1FB2D4" w14:textId="77777777" w:rsidR="00134DFB" w:rsidRPr="00AF5587" w:rsidRDefault="00134DFB" w:rsidP="00AF5587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4" w:type="dxa"/>
          </w:tcPr>
          <w:p w14:paraId="5D1C68C6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1" w:type="dxa"/>
          </w:tcPr>
          <w:p w14:paraId="25EC5424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0" w:type="dxa"/>
          </w:tcPr>
          <w:p w14:paraId="7664A53E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96131" w:rsidRPr="00190971" w14:paraId="23AE21D7" w14:textId="77777777" w:rsidTr="008E1EF0">
        <w:tc>
          <w:tcPr>
            <w:tcW w:w="838" w:type="dxa"/>
          </w:tcPr>
          <w:p w14:paraId="1E4249D6" w14:textId="77777777" w:rsidR="00296131" w:rsidRDefault="00074297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07</w:t>
            </w:r>
          </w:p>
        </w:tc>
        <w:tc>
          <w:tcPr>
            <w:tcW w:w="3513" w:type="dxa"/>
          </w:tcPr>
          <w:p w14:paraId="701751A2" w14:textId="77777777" w:rsidR="00296131" w:rsidRPr="00AF5587" w:rsidRDefault="00717F07" w:rsidP="00AF5587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717F07">
              <w:rPr>
                <w:rFonts w:ascii="Arial" w:hAnsi="Arial" w:cs="Arial"/>
                <w:bCs/>
                <w:sz w:val="18"/>
                <w:szCs w:val="18"/>
              </w:rPr>
              <w:t>Possibilidade de tornar o item disponível ou não disponível para requisição e permitir acesso exclusivo para algumas unidades solicitantes a critério do contratante.</w:t>
            </w:r>
          </w:p>
        </w:tc>
        <w:tc>
          <w:tcPr>
            <w:tcW w:w="894" w:type="dxa"/>
          </w:tcPr>
          <w:p w14:paraId="49A3AB36" w14:textId="77777777" w:rsidR="00296131" w:rsidRPr="00190971" w:rsidRDefault="00296131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1" w:type="dxa"/>
          </w:tcPr>
          <w:p w14:paraId="26EC1E18" w14:textId="77777777" w:rsidR="00296131" w:rsidRPr="00190971" w:rsidRDefault="00296131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0" w:type="dxa"/>
          </w:tcPr>
          <w:p w14:paraId="4B4B52A3" w14:textId="77777777" w:rsidR="00296131" w:rsidRPr="00190971" w:rsidRDefault="00296131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259A8" w:rsidRPr="00190971" w14:paraId="71323454" w14:textId="77777777" w:rsidTr="008E1EF0">
        <w:tc>
          <w:tcPr>
            <w:tcW w:w="838" w:type="dxa"/>
          </w:tcPr>
          <w:p w14:paraId="6A54FAC9" w14:textId="77777777" w:rsidR="00D259A8" w:rsidRPr="00190971" w:rsidRDefault="00074297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3513" w:type="dxa"/>
          </w:tcPr>
          <w:p w14:paraId="5925EE60" w14:textId="77777777" w:rsidR="00D259A8" w:rsidRDefault="007D5189" w:rsidP="00AF5587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5587">
              <w:rPr>
                <w:rFonts w:ascii="Arial" w:hAnsi="Arial" w:cs="Arial"/>
                <w:bCs/>
                <w:sz w:val="18"/>
                <w:szCs w:val="18"/>
              </w:rPr>
              <w:t>Inclusão de pedido pelo usuário, no sistema web</w:t>
            </w:r>
          </w:p>
          <w:p w14:paraId="1F36AE4C" w14:textId="77777777" w:rsidR="00134DFB" w:rsidRPr="00AF5587" w:rsidRDefault="00134DFB" w:rsidP="00AF5587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4" w:type="dxa"/>
          </w:tcPr>
          <w:p w14:paraId="0FC94FC9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1" w:type="dxa"/>
          </w:tcPr>
          <w:p w14:paraId="39069202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0" w:type="dxa"/>
          </w:tcPr>
          <w:p w14:paraId="4C1C3536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259A8" w:rsidRPr="00190971" w14:paraId="3BA73265" w14:textId="77777777" w:rsidTr="008E1EF0">
        <w:tc>
          <w:tcPr>
            <w:tcW w:w="838" w:type="dxa"/>
          </w:tcPr>
          <w:p w14:paraId="2E0E60F2" w14:textId="77777777" w:rsidR="00D259A8" w:rsidRPr="00190971" w:rsidRDefault="00074297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09</w:t>
            </w:r>
          </w:p>
        </w:tc>
        <w:tc>
          <w:tcPr>
            <w:tcW w:w="3513" w:type="dxa"/>
          </w:tcPr>
          <w:p w14:paraId="78A9E313" w14:textId="77777777" w:rsidR="00D259A8" w:rsidRDefault="007D5189" w:rsidP="00AF5587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5587">
              <w:rPr>
                <w:rFonts w:ascii="Arial" w:hAnsi="Arial" w:cs="Arial"/>
                <w:bCs/>
                <w:sz w:val="18"/>
                <w:szCs w:val="18"/>
              </w:rPr>
              <w:t>Acompanhamento do pedido pelo usuário por meio do sistema web, em tempo real</w:t>
            </w:r>
          </w:p>
          <w:p w14:paraId="287954D4" w14:textId="77777777" w:rsidR="00134DFB" w:rsidRPr="00AF5587" w:rsidRDefault="00134DFB" w:rsidP="00AF5587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4" w:type="dxa"/>
          </w:tcPr>
          <w:p w14:paraId="51B8057B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1" w:type="dxa"/>
          </w:tcPr>
          <w:p w14:paraId="1BB72FEE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0" w:type="dxa"/>
          </w:tcPr>
          <w:p w14:paraId="5DB674AE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259A8" w:rsidRPr="00190971" w14:paraId="62AA0D1F" w14:textId="77777777" w:rsidTr="008E1EF0">
        <w:tc>
          <w:tcPr>
            <w:tcW w:w="838" w:type="dxa"/>
          </w:tcPr>
          <w:p w14:paraId="184517D9" w14:textId="77777777" w:rsidR="00D259A8" w:rsidRPr="00190971" w:rsidRDefault="00074297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3513" w:type="dxa"/>
          </w:tcPr>
          <w:p w14:paraId="2DB09A6D" w14:textId="77777777" w:rsidR="00D259A8" w:rsidRDefault="00AF5587" w:rsidP="00AF5587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5587">
              <w:rPr>
                <w:rFonts w:ascii="Arial" w:hAnsi="Arial" w:cs="Arial"/>
                <w:bCs/>
                <w:sz w:val="18"/>
                <w:szCs w:val="18"/>
              </w:rPr>
              <w:t>Consultas a relatórios com informações sobre cadastros e pedidos em tempo real, pelos usuários, conforme filtros selecionados</w:t>
            </w:r>
          </w:p>
          <w:p w14:paraId="6B212315" w14:textId="77777777" w:rsidR="00134DFB" w:rsidRPr="00AF5587" w:rsidRDefault="00134DFB" w:rsidP="00AF5587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4" w:type="dxa"/>
          </w:tcPr>
          <w:p w14:paraId="714BD483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1" w:type="dxa"/>
          </w:tcPr>
          <w:p w14:paraId="05249769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0" w:type="dxa"/>
          </w:tcPr>
          <w:p w14:paraId="67D14752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259A8" w:rsidRPr="00190971" w14:paraId="2E7D2F19" w14:textId="77777777" w:rsidTr="008E1EF0">
        <w:tc>
          <w:tcPr>
            <w:tcW w:w="838" w:type="dxa"/>
            <w:tcBorders>
              <w:bottom w:val="single" w:sz="4" w:space="0" w:color="auto"/>
            </w:tcBorders>
          </w:tcPr>
          <w:p w14:paraId="30C65387" w14:textId="77777777" w:rsidR="00D259A8" w:rsidRPr="00190971" w:rsidRDefault="00074297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3513" w:type="dxa"/>
            <w:tcBorders>
              <w:bottom w:val="single" w:sz="4" w:space="0" w:color="auto"/>
            </w:tcBorders>
          </w:tcPr>
          <w:p w14:paraId="437F1FC9" w14:textId="77777777" w:rsidR="00D259A8" w:rsidRDefault="00AF5587" w:rsidP="00AF5587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F5587">
              <w:rPr>
                <w:rFonts w:ascii="Arial" w:hAnsi="Arial" w:cs="Arial"/>
                <w:bCs/>
                <w:sz w:val="18"/>
                <w:szCs w:val="18"/>
              </w:rPr>
              <w:t>Extração de relatórios em formato CSV ou compatível com MS Excel</w:t>
            </w:r>
          </w:p>
          <w:p w14:paraId="7EF32F44" w14:textId="77777777" w:rsidR="00134DFB" w:rsidRPr="00AF5587" w:rsidRDefault="00134DFB" w:rsidP="00AF5587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4" w:type="dxa"/>
          </w:tcPr>
          <w:p w14:paraId="52694E52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1" w:type="dxa"/>
          </w:tcPr>
          <w:p w14:paraId="2CEE7B21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0" w:type="dxa"/>
          </w:tcPr>
          <w:p w14:paraId="53F66493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259A8" w:rsidRPr="00190971" w14:paraId="4F9E49CC" w14:textId="77777777" w:rsidTr="008E1EF0">
        <w:tc>
          <w:tcPr>
            <w:tcW w:w="838" w:type="dxa"/>
          </w:tcPr>
          <w:p w14:paraId="1384A7CE" w14:textId="77777777" w:rsidR="00D259A8" w:rsidRPr="00190971" w:rsidRDefault="00074297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3513" w:type="dxa"/>
          </w:tcPr>
          <w:p w14:paraId="63263584" w14:textId="77777777" w:rsidR="00D259A8" w:rsidRDefault="00280FFF" w:rsidP="00280FFF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80FFF">
              <w:rPr>
                <w:rFonts w:ascii="Arial" w:hAnsi="Arial" w:cs="Arial"/>
                <w:bCs/>
                <w:sz w:val="18"/>
                <w:szCs w:val="18"/>
              </w:rPr>
              <w:t>Tempo de limite para exibição de página completa e processamento das transações dos pedidos não superior a 15 (quinze) segundos</w:t>
            </w:r>
            <w:r w:rsidR="00717F07">
              <w:rPr>
                <w:rFonts w:ascii="Arial" w:hAnsi="Arial" w:cs="Arial"/>
                <w:bCs/>
                <w:sz w:val="18"/>
                <w:szCs w:val="18"/>
              </w:rPr>
              <w:t>. N</w:t>
            </w:r>
            <w:r w:rsidR="00C525EA">
              <w:rPr>
                <w:rFonts w:ascii="Arial" w:hAnsi="Arial" w:cs="Arial"/>
                <w:bCs/>
                <w:sz w:val="18"/>
                <w:szCs w:val="18"/>
              </w:rPr>
              <w:t>esse</w:t>
            </w:r>
            <w:r w:rsidR="00717F07">
              <w:rPr>
                <w:rFonts w:ascii="Arial" w:hAnsi="Arial" w:cs="Arial"/>
                <w:bCs/>
                <w:sz w:val="18"/>
                <w:szCs w:val="18"/>
              </w:rPr>
              <w:t xml:space="preserve"> tempo de espera, </w:t>
            </w:r>
            <w:r w:rsidR="00C525EA">
              <w:rPr>
                <w:rFonts w:ascii="Arial" w:hAnsi="Arial" w:cs="Arial"/>
                <w:bCs/>
                <w:sz w:val="18"/>
                <w:szCs w:val="18"/>
              </w:rPr>
              <w:t xml:space="preserve">a  </w:t>
            </w:r>
            <w:r w:rsidR="00CC7F6E">
              <w:rPr>
                <w:rFonts w:ascii="Arial" w:hAnsi="Arial" w:cs="Arial"/>
                <w:bCs/>
                <w:sz w:val="18"/>
                <w:szCs w:val="18"/>
              </w:rPr>
              <w:t>visualização</w:t>
            </w:r>
            <w:r w:rsidR="00C525EA">
              <w:rPr>
                <w:rFonts w:ascii="Arial" w:hAnsi="Arial" w:cs="Arial"/>
                <w:bCs/>
                <w:sz w:val="18"/>
                <w:szCs w:val="18"/>
              </w:rPr>
              <w:t xml:space="preserve"> de sinalizador para o usuário</w:t>
            </w:r>
            <w:r w:rsidR="00CC7F6E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4BE0052F" w14:textId="77777777" w:rsidR="00134DFB" w:rsidRPr="00280FFF" w:rsidRDefault="00134DFB" w:rsidP="00280FFF">
            <w:pPr>
              <w:spacing w:before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94" w:type="dxa"/>
          </w:tcPr>
          <w:p w14:paraId="6C33BC0E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1" w:type="dxa"/>
          </w:tcPr>
          <w:p w14:paraId="17C25914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0" w:type="dxa"/>
          </w:tcPr>
          <w:p w14:paraId="15E00EA3" w14:textId="77777777" w:rsidR="00D259A8" w:rsidRPr="00190971" w:rsidRDefault="00D259A8" w:rsidP="0072262F">
            <w:pPr>
              <w:spacing w:before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681F500" w14:textId="77777777" w:rsidR="004062CE" w:rsidRDefault="004062CE" w:rsidP="008C7CD9">
      <w:pPr>
        <w:spacing w:before="1"/>
        <w:ind w:left="8"/>
        <w:jc w:val="center"/>
        <w:rPr>
          <w:rFonts w:ascii="Georgia" w:hAnsi="Georgia"/>
          <w:b/>
          <w:sz w:val="24"/>
        </w:rPr>
      </w:pPr>
    </w:p>
    <w:sectPr w:rsidR="004062CE" w:rsidSect="00E01F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88851" w14:textId="77777777" w:rsidR="000650C1" w:rsidRDefault="000650C1" w:rsidP="000650C1">
      <w:r>
        <w:separator/>
      </w:r>
    </w:p>
  </w:endnote>
  <w:endnote w:type="continuationSeparator" w:id="0">
    <w:p w14:paraId="7E23CE54" w14:textId="77777777" w:rsidR="000650C1" w:rsidRDefault="000650C1" w:rsidP="00065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5CFFC" w14:textId="77777777" w:rsidR="000650C1" w:rsidRDefault="000650C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24D6C" w14:textId="77777777" w:rsidR="000650C1" w:rsidRDefault="000650C1" w:rsidP="000650C1">
    <w:pPr>
      <w:pStyle w:val="Rodap"/>
      <w:tabs>
        <w:tab w:val="clear" w:pos="4252"/>
        <w:tab w:val="clear" w:pos="8504"/>
        <w:tab w:val="left" w:pos="2203"/>
      </w:tabs>
    </w:pPr>
    <w:r>
      <w:tab/>
    </w:r>
    <w:r w:rsidRPr="000650C1">
      <w:rPr>
        <w:noProof/>
      </w:rPr>
      <w:drawing>
        <wp:inline distT="0" distB="0" distL="0" distR="0" wp14:anchorId="1C34F3AC" wp14:editId="3674C681">
          <wp:extent cx="5400040" cy="562610"/>
          <wp:effectExtent l="0" t="0" r="0" b="0"/>
          <wp:docPr id="7" name="Imagem 1" descr="Cabeçalho-e-Rodapé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-e-Rodapé (1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562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63A45" w14:textId="77777777" w:rsidR="000650C1" w:rsidRDefault="000650C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578C4" w14:textId="77777777" w:rsidR="000650C1" w:rsidRDefault="000650C1" w:rsidP="000650C1">
      <w:r>
        <w:separator/>
      </w:r>
    </w:p>
  </w:footnote>
  <w:footnote w:type="continuationSeparator" w:id="0">
    <w:p w14:paraId="7E293802" w14:textId="77777777" w:rsidR="000650C1" w:rsidRDefault="000650C1" w:rsidP="00065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28DD5" w14:textId="77777777" w:rsidR="000650C1" w:rsidRDefault="000650C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DD650" w14:textId="77777777" w:rsidR="000650C1" w:rsidRDefault="000650C1">
    <w:pPr>
      <w:pStyle w:val="Cabealho"/>
    </w:pPr>
    <w:r w:rsidRPr="000650C1">
      <w:rPr>
        <w:noProof/>
      </w:rPr>
      <w:drawing>
        <wp:inline distT="0" distB="0" distL="0" distR="0" wp14:anchorId="30FF44B7" wp14:editId="4BFBF6B9">
          <wp:extent cx="5400040" cy="1182290"/>
          <wp:effectExtent l="19050" t="0" r="0" b="0"/>
          <wp:docPr id="6" name="Imagem 0" descr="Cabeçalho-e-Rodapé-Color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-e-Rodapé-Colorid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1182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C658E" w14:textId="77777777" w:rsidR="000650C1" w:rsidRDefault="000650C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10CB3"/>
    <w:multiLevelType w:val="multilevel"/>
    <w:tmpl w:val="15F6DB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2443543E"/>
    <w:multiLevelType w:val="multilevel"/>
    <w:tmpl w:val="D454359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38D46A44"/>
    <w:multiLevelType w:val="multilevel"/>
    <w:tmpl w:val="11925F0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61E25407"/>
    <w:multiLevelType w:val="multilevel"/>
    <w:tmpl w:val="BC76724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 w16cid:durableId="502474853">
    <w:abstractNumId w:val="2"/>
  </w:num>
  <w:num w:numId="2" w16cid:durableId="1790397517">
    <w:abstractNumId w:val="0"/>
  </w:num>
  <w:num w:numId="3" w16cid:durableId="1403211347">
    <w:abstractNumId w:val="3"/>
  </w:num>
  <w:num w:numId="4" w16cid:durableId="925381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9E1"/>
    <w:rsid w:val="000071E7"/>
    <w:rsid w:val="0001513F"/>
    <w:rsid w:val="000410CD"/>
    <w:rsid w:val="000650C1"/>
    <w:rsid w:val="00074297"/>
    <w:rsid w:val="000A7F73"/>
    <w:rsid w:val="000B25E4"/>
    <w:rsid w:val="000C3D0B"/>
    <w:rsid w:val="000F15F6"/>
    <w:rsid w:val="00130B98"/>
    <w:rsid w:val="00131074"/>
    <w:rsid w:val="00134DFB"/>
    <w:rsid w:val="0015028C"/>
    <w:rsid w:val="00160AFE"/>
    <w:rsid w:val="00163DCE"/>
    <w:rsid w:val="00174ABF"/>
    <w:rsid w:val="001878C9"/>
    <w:rsid w:val="00190971"/>
    <w:rsid w:val="00191238"/>
    <w:rsid w:val="001D458E"/>
    <w:rsid w:val="001F6493"/>
    <w:rsid w:val="001F6FF1"/>
    <w:rsid w:val="00205122"/>
    <w:rsid w:val="0021438B"/>
    <w:rsid w:val="0022111D"/>
    <w:rsid w:val="00245E96"/>
    <w:rsid w:val="00251971"/>
    <w:rsid w:val="00262CA2"/>
    <w:rsid w:val="00280FFF"/>
    <w:rsid w:val="00296131"/>
    <w:rsid w:val="002962C6"/>
    <w:rsid w:val="002C6669"/>
    <w:rsid w:val="002E377C"/>
    <w:rsid w:val="00305081"/>
    <w:rsid w:val="00310BA4"/>
    <w:rsid w:val="003124BD"/>
    <w:rsid w:val="0032255C"/>
    <w:rsid w:val="003304ED"/>
    <w:rsid w:val="00333216"/>
    <w:rsid w:val="003603D7"/>
    <w:rsid w:val="003D5CD7"/>
    <w:rsid w:val="003F0DBE"/>
    <w:rsid w:val="004062CE"/>
    <w:rsid w:val="0041177E"/>
    <w:rsid w:val="00427021"/>
    <w:rsid w:val="0043081F"/>
    <w:rsid w:val="00444B45"/>
    <w:rsid w:val="0047227B"/>
    <w:rsid w:val="00494902"/>
    <w:rsid w:val="004C67AB"/>
    <w:rsid w:val="004D4CBD"/>
    <w:rsid w:val="004E796E"/>
    <w:rsid w:val="004F3C74"/>
    <w:rsid w:val="00524C7D"/>
    <w:rsid w:val="005339F1"/>
    <w:rsid w:val="00555F6F"/>
    <w:rsid w:val="00562021"/>
    <w:rsid w:val="00572CE0"/>
    <w:rsid w:val="005803E9"/>
    <w:rsid w:val="00597FED"/>
    <w:rsid w:val="005D05CF"/>
    <w:rsid w:val="005D7CC5"/>
    <w:rsid w:val="00623FDA"/>
    <w:rsid w:val="00637C0D"/>
    <w:rsid w:val="006529F9"/>
    <w:rsid w:val="006770CF"/>
    <w:rsid w:val="00681F31"/>
    <w:rsid w:val="006B07CA"/>
    <w:rsid w:val="006D75B2"/>
    <w:rsid w:val="00717F07"/>
    <w:rsid w:val="0072262F"/>
    <w:rsid w:val="00723846"/>
    <w:rsid w:val="00726FB6"/>
    <w:rsid w:val="007C4C56"/>
    <w:rsid w:val="007D5189"/>
    <w:rsid w:val="007F0ACA"/>
    <w:rsid w:val="00816B3B"/>
    <w:rsid w:val="00865EFD"/>
    <w:rsid w:val="00884E0B"/>
    <w:rsid w:val="008A49E1"/>
    <w:rsid w:val="008B0E30"/>
    <w:rsid w:val="008C2C89"/>
    <w:rsid w:val="008C7CD9"/>
    <w:rsid w:val="008E1EF0"/>
    <w:rsid w:val="008F19AA"/>
    <w:rsid w:val="00924EA0"/>
    <w:rsid w:val="0094742A"/>
    <w:rsid w:val="00951B7B"/>
    <w:rsid w:val="00984993"/>
    <w:rsid w:val="009C2F06"/>
    <w:rsid w:val="00A12358"/>
    <w:rsid w:val="00A43B49"/>
    <w:rsid w:val="00A53E2B"/>
    <w:rsid w:val="00A572CE"/>
    <w:rsid w:val="00A573CF"/>
    <w:rsid w:val="00A82BC9"/>
    <w:rsid w:val="00AB6F87"/>
    <w:rsid w:val="00AC03AE"/>
    <w:rsid w:val="00AD217F"/>
    <w:rsid w:val="00AE380A"/>
    <w:rsid w:val="00AF5587"/>
    <w:rsid w:val="00B0024D"/>
    <w:rsid w:val="00B11007"/>
    <w:rsid w:val="00B3323F"/>
    <w:rsid w:val="00B47FFA"/>
    <w:rsid w:val="00B64062"/>
    <w:rsid w:val="00B8713C"/>
    <w:rsid w:val="00B97FA2"/>
    <w:rsid w:val="00BA3ABF"/>
    <w:rsid w:val="00BE243D"/>
    <w:rsid w:val="00BE6207"/>
    <w:rsid w:val="00BE7FE2"/>
    <w:rsid w:val="00C04110"/>
    <w:rsid w:val="00C33B25"/>
    <w:rsid w:val="00C3723C"/>
    <w:rsid w:val="00C525EA"/>
    <w:rsid w:val="00CB070F"/>
    <w:rsid w:val="00CC4803"/>
    <w:rsid w:val="00CC7F6E"/>
    <w:rsid w:val="00CD2166"/>
    <w:rsid w:val="00CE2959"/>
    <w:rsid w:val="00CE29B8"/>
    <w:rsid w:val="00D16A74"/>
    <w:rsid w:val="00D2454A"/>
    <w:rsid w:val="00D259A8"/>
    <w:rsid w:val="00D268C2"/>
    <w:rsid w:val="00D5435C"/>
    <w:rsid w:val="00D8706B"/>
    <w:rsid w:val="00D9412A"/>
    <w:rsid w:val="00D94433"/>
    <w:rsid w:val="00DA1124"/>
    <w:rsid w:val="00DC4788"/>
    <w:rsid w:val="00DD139E"/>
    <w:rsid w:val="00DD2262"/>
    <w:rsid w:val="00DF197E"/>
    <w:rsid w:val="00E01FC0"/>
    <w:rsid w:val="00E15BF6"/>
    <w:rsid w:val="00E41C00"/>
    <w:rsid w:val="00EB2D7C"/>
    <w:rsid w:val="00EF662F"/>
    <w:rsid w:val="00F06F31"/>
    <w:rsid w:val="00F07F9F"/>
    <w:rsid w:val="00F25020"/>
    <w:rsid w:val="00F252EE"/>
    <w:rsid w:val="00F36C3B"/>
    <w:rsid w:val="00F425D6"/>
    <w:rsid w:val="00F603D4"/>
    <w:rsid w:val="00F72DE3"/>
    <w:rsid w:val="00F878B6"/>
    <w:rsid w:val="00F951AE"/>
    <w:rsid w:val="00F95C6A"/>
    <w:rsid w:val="00FE0C51"/>
    <w:rsid w:val="00FE4C9A"/>
    <w:rsid w:val="135AFD2B"/>
    <w:rsid w:val="65AA8C85"/>
    <w:rsid w:val="7456F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A47EE"/>
  <w15:docId w15:val="{0627D77A-D658-4E00-8705-47F9E64D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9E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:sz w:val="22"/>
      <w:szCs w:val="22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8A49E1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A49E1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9E1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9E1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pt-BR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9E1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9E1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pt-BR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9E1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pt-BR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9E1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pt-BR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9E1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A49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A49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9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9E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9E1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9E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9E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9E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9E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A49E1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t-BR"/>
    </w:rPr>
  </w:style>
  <w:style w:type="character" w:customStyle="1" w:styleId="TtuloChar">
    <w:name w:val="Título Char"/>
    <w:basedOn w:val="Fontepargpadro"/>
    <w:link w:val="Ttulo"/>
    <w:uiPriority w:val="10"/>
    <w:rsid w:val="008A49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A49E1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t-BR"/>
    </w:rPr>
  </w:style>
  <w:style w:type="character" w:customStyle="1" w:styleId="SubttuloChar">
    <w:name w:val="Subtítulo Char"/>
    <w:basedOn w:val="Fontepargpadro"/>
    <w:link w:val="Subttulo"/>
    <w:uiPriority w:val="11"/>
    <w:rsid w:val="008A49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A49E1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pt-BR"/>
    </w:rPr>
  </w:style>
  <w:style w:type="character" w:customStyle="1" w:styleId="CitaoChar">
    <w:name w:val="Citação Char"/>
    <w:basedOn w:val="Fontepargpadro"/>
    <w:link w:val="Citao"/>
    <w:uiPriority w:val="29"/>
    <w:rsid w:val="008A49E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1"/>
    <w:qFormat/>
    <w:rsid w:val="008A49E1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pt-BR"/>
    </w:rPr>
  </w:style>
  <w:style w:type="character" w:styleId="nfaseIntensa">
    <w:name w:val="Intense Emphasis"/>
    <w:basedOn w:val="Fontepargpadro"/>
    <w:uiPriority w:val="21"/>
    <w:qFormat/>
    <w:rsid w:val="008A49E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A49E1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pt-BR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A49E1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A49E1"/>
    <w:rPr>
      <w:b/>
      <w:bCs/>
      <w:smallCaps/>
      <w:color w:val="0F4761" w:themeColor="accent1" w:themeShade="BF"/>
      <w:spacing w:val="5"/>
    </w:rPr>
  </w:style>
  <w:style w:type="table" w:customStyle="1" w:styleId="TableNormal1">
    <w:name w:val="Table Normal1"/>
    <w:uiPriority w:val="2"/>
    <w:semiHidden/>
    <w:unhideWhenUsed/>
    <w:qFormat/>
    <w:rsid w:val="008A49E1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A49E1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8A49E1"/>
    <w:rPr>
      <w:rFonts w:ascii="Cambria" w:eastAsia="Cambria" w:hAnsi="Cambria" w:cs="Cambria"/>
      <w:kern w:val="0"/>
      <w:lang w:val="pt-PT"/>
    </w:rPr>
  </w:style>
  <w:style w:type="paragraph" w:customStyle="1" w:styleId="TableParagraph">
    <w:name w:val="Table Paragraph"/>
    <w:basedOn w:val="Normal"/>
    <w:uiPriority w:val="1"/>
    <w:qFormat/>
    <w:rsid w:val="008A49E1"/>
    <w:pPr>
      <w:ind w:left="107"/>
    </w:pPr>
    <w:rPr>
      <w:rFonts w:ascii="Georgia" w:eastAsia="Georgia" w:hAnsi="Georgia" w:cs="Georgia"/>
    </w:rPr>
  </w:style>
  <w:style w:type="table" w:styleId="Tabelacomgrade">
    <w:name w:val="Table Grid"/>
    <w:basedOn w:val="Tabelanormal"/>
    <w:uiPriority w:val="39"/>
    <w:rsid w:val="00623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semiHidden/>
    <w:unhideWhenUsed/>
    <w:rsid w:val="000650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650C1"/>
    <w:rPr>
      <w:rFonts w:ascii="Cambria" w:eastAsia="Cambria" w:hAnsi="Cambria" w:cs="Cambria"/>
      <w:kern w:val="0"/>
      <w:sz w:val="22"/>
      <w:szCs w:val="22"/>
      <w:lang w:val="pt-PT"/>
    </w:rPr>
  </w:style>
  <w:style w:type="paragraph" w:styleId="Rodap">
    <w:name w:val="footer"/>
    <w:basedOn w:val="Normal"/>
    <w:link w:val="RodapChar"/>
    <w:uiPriority w:val="99"/>
    <w:semiHidden/>
    <w:unhideWhenUsed/>
    <w:rsid w:val="000650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650C1"/>
    <w:rPr>
      <w:rFonts w:ascii="Cambria" w:eastAsia="Cambria" w:hAnsi="Cambria" w:cs="Cambria"/>
      <w:kern w:val="0"/>
      <w:sz w:val="22"/>
      <w:szCs w:val="22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650C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650C1"/>
    <w:rPr>
      <w:rFonts w:ascii="Tahoma" w:eastAsia="Cambria" w:hAnsi="Tahoma" w:cs="Tahoma"/>
      <w:kern w:val="0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46b197d-9c77-4c6a-adc1-45e4025fa55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DE26A9591F5149BC9F243DF9FC5024" ma:contentTypeVersion="17" ma:contentTypeDescription="Crie um novo documento." ma:contentTypeScope="" ma:versionID="e9314b94ee01540c4a0419776ee12ece">
  <xsd:schema xmlns:xsd="http://www.w3.org/2001/XMLSchema" xmlns:xs="http://www.w3.org/2001/XMLSchema" xmlns:p="http://schemas.microsoft.com/office/2006/metadata/properties" xmlns:ns3="a46b197d-9c77-4c6a-adc1-45e4025fa553" xmlns:ns4="6ddb84c3-f33f-45b3-8534-ec76f6d0de02" targetNamespace="http://schemas.microsoft.com/office/2006/metadata/properties" ma:root="true" ma:fieldsID="79542ccd806b58f7d50fec7c2602015b" ns3:_="" ns4:_="">
    <xsd:import namespace="a46b197d-9c77-4c6a-adc1-45e4025fa553"/>
    <xsd:import namespace="6ddb84c3-f33f-45b3-8534-ec76f6d0de0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b197d-9c77-4c6a-adc1-45e4025fa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db84c3-f33f-45b3-8534-ec76f6d0de0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585C69-FCE4-4C75-A16B-31D6CCC11D7E}">
  <ds:schemaRefs>
    <ds:schemaRef ds:uri="http://schemas.microsoft.com/office/infopath/2007/PartnerControls"/>
    <ds:schemaRef ds:uri="http://purl.org/dc/terms/"/>
    <ds:schemaRef ds:uri="6ddb84c3-f33f-45b3-8534-ec76f6d0de02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a46b197d-9c77-4c6a-adc1-45e4025fa55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3925ACE-E291-4322-A6E6-A91BC4173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b197d-9c77-4c6a-adc1-45e4025fa553"/>
    <ds:schemaRef ds:uri="6ddb84c3-f33f-45b3-8534-ec76f6d0de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F616DA-B986-411B-8CFE-4A86330BE4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3395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Adriano Ribeiro D'Avila</dc:creator>
  <cp:lastModifiedBy>Mariano Westphalen Lorenzon</cp:lastModifiedBy>
  <cp:revision>4</cp:revision>
  <dcterms:created xsi:type="dcterms:W3CDTF">2025-11-19T18:48:00Z</dcterms:created>
  <dcterms:modified xsi:type="dcterms:W3CDTF">2025-11-24T21:03:00Z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0x01010071DE26A9591F5149BC9F243DF9FC5024</vt:lpwstr>
  </property>
</Properties>
</file>